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29B8" w:rsidRDefault="002A29B8" w:rsidP="002A29B8">
      <w:pPr>
        <w:rPr>
          <w:rFonts w:ascii="Arial" w:hAnsi="Arial" w:cs="Arial"/>
          <w:sz w:val="40"/>
        </w:rPr>
      </w:pPr>
    </w:p>
    <w:p w:rsidR="002A29B8" w:rsidRPr="002A29B8" w:rsidRDefault="002A29B8" w:rsidP="002A29B8">
      <w:pPr>
        <w:rPr>
          <w:rFonts w:ascii="Arial" w:hAnsi="Arial" w:cs="Arial"/>
          <w:sz w:val="22"/>
          <w:szCs w:val="22"/>
        </w:rPr>
      </w:pPr>
      <w:r w:rsidRPr="002A29B8">
        <w:rPr>
          <w:rFonts w:ascii="Arial" w:hAnsi="Arial" w:cs="Arial"/>
          <w:sz w:val="22"/>
          <w:szCs w:val="22"/>
        </w:rPr>
        <w:t>Aluna: Marcela Bayerl Lourencini</w:t>
      </w:r>
    </w:p>
    <w:p w:rsidR="002A29B8" w:rsidRPr="002A29B8" w:rsidRDefault="002A29B8" w:rsidP="002A29B8">
      <w:pPr>
        <w:rPr>
          <w:rFonts w:ascii="Arial" w:hAnsi="Arial" w:cs="Arial"/>
          <w:sz w:val="22"/>
          <w:szCs w:val="22"/>
        </w:rPr>
      </w:pPr>
      <w:r w:rsidRPr="002A29B8">
        <w:rPr>
          <w:rFonts w:ascii="Arial" w:hAnsi="Arial" w:cs="Arial"/>
          <w:sz w:val="22"/>
          <w:szCs w:val="22"/>
        </w:rPr>
        <w:t>Ano: 2º ano EM</w:t>
      </w:r>
    </w:p>
    <w:p w:rsidR="002A29B8" w:rsidRPr="002A29B8" w:rsidRDefault="002A29B8" w:rsidP="002A29B8">
      <w:pPr>
        <w:rPr>
          <w:rFonts w:ascii="Arial" w:hAnsi="Arial" w:cs="Arial"/>
          <w:sz w:val="22"/>
          <w:szCs w:val="22"/>
        </w:rPr>
      </w:pPr>
    </w:p>
    <w:p w:rsidR="002A29B8" w:rsidRPr="002A29B8" w:rsidRDefault="002A29B8" w:rsidP="002A29B8">
      <w:pPr>
        <w:rPr>
          <w:rFonts w:ascii="Arial" w:hAnsi="Arial" w:cs="Arial"/>
          <w:sz w:val="22"/>
          <w:szCs w:val="22"/>
        </w:rPr>
      </w:pPr>
    </w:p>
    <w:p w:rsidR="002A29B8" w:rsidRPr="002A29B8" w:rsidRDefault="002A29B8" w:rsidP="002A29B8">
      <w:pPr>
        <w:jc w:val="center"/>
        <w:rPr>
          <w:rFonts w:ascii="Arial" w:hAnsi="Arial" w:cs="Arial"/>
          <w:b/>
          <w:sz w:val="32"/>
          <w:szCs w:val="22"/>
          <w:u w:val="single"/>
        </w:rPr>
      </w:pPr>
      <w:r w:rsidRPr="002A29B8">
        <w:rPr>
          <w:rFonts w:ascii="Arial" w:hAnsi="Arial" w:cs="Arial"/>
          <w:b/>
          <w:sz w:val="32"/>
          <w:szCs w:val="22"/>
          <w:u w:val="single"/>
        </w:rPr>
        <w:t>Constituição Federal Brasileira</w:t>
      </w:r>
      <w:bookmarkStart w:id="0" w:name="_GoBack"/>
      <w:bookmarkEnd w:id="0"/>
    </w:p>
    <w:p w:rsidR="002A29B8" w:rsidRDefault="002A29B8" w:rsidP="002A29B8">
      <w:pPr>
        <w:spacing w:line="276" w:lineRule="auto"/>
        <w:jc w:val="center"/>
        <w:rPr>
          <w:rFonts w:ascii="Arial" w:hAnsi="Arial" w:cs="Arial"/>
          <w:b/>
          <w:sz w:val="28"/>
          <w:u w:val="single"/>
        </w:rPr>
      </w:pPr>
    </w:p>
    <w:p w:rsidR="002A29B8" w:rsidRPr="00F24E53" w:rsidRDefault="002A29B8" w:rsidP="002A29B8">
      <w:pPr>
        <w:spacing w:line="360" w:lineRule="auto"/>
        <w:ind w:firstLine="360"/>
        <w:jc w:val="both"/>
        <w:rPr>
          <w:rFonts w:ascii="Arial" w:hAnsi="Arial" w:cs="Arial"/>
          <w:b/>
          <w:u w:val="single"/>
        </w:rPr>
      </w:pPr>
      <w:r w:rsidRPr="00F24E53">
        <w:rPr>
          <w:rFonts w:ascii="Arial" w:hAnsi="Arial" w:cs="Arial"/>
        </w:rPr>
        <w:t>No título VIII da ordem social, no capítulo V da comunicação social:</w:t>
      </w:r>
    </w:p>
    <w:p w:rsidR="002A29B8" w:rsidRPr="00F24E53" w:rsidRDefault="002A29B8" w:rsidP="002A29B8">
      <w:pPr>
        <w:spacing w:line="360" w:lineRule="auto"/>
        <w:ind w:firstLine="360"/>
        <w:jc w:val="both"/>
        <w:rPr>
          <w:rFonts w:ascii="Arial" w:hAnsi="Arial" w:cs="Arial"/>
          <w:b/>
          <w:u w:val="single"/>
        </w:rPr>
      </w:pPr>
      <w:r w:rsidRPr="00F24E53">
        <w:rPr>
          <w:rFonts w:ascii="Arial" w:hAnsi="Arial" w:cs="Arial"/>
        </w:rPr>
        <w:t>Art. 220. A manifestação do pensamento, a criação, a expressão e a informação, sob qualquer forma, processo ou veículo não sofrerão qualquer restrição, observado o disposto nesta Constituição.</w:t>
      </w:r>
    </w:p>
    <w:p w:rsidR="002A29B8" w:rsidRPr="00F24E53" w:rsidRDefault="002A29B8" w:rsidP="002A29B8">
      <w:pPr>
        <w:spacing w:line="360" w:lineRule="auto"/>
        <w:jc w:val="both"/>
        <w:rPr>
          <w:rFonts w:ascii="Arial" w:hAnsi="Arial" w:cs="Arial"/>
        </w:rPr>
      </w:pPr>
      <w:r w:rsidRPr="00F24E53">
        <w:rPr>
          <w:rFonts w:ascii="Arial" w:hAnsi="Arial" w:cs="Arial"/>
        </w:rPr>
        <w:t xml:space="preserve">   § 1º Nenhuma lei conterá dispositivo que possa constituir embaraço à plena liberdade de informação jornalística em qualquer veículo de comunicação social, observado o disposto no art. 5º, IV, V, X, XIII e XIV.</w:t>
      </w:r>
    </w:p>
    <w:p w:rsidR="002A29B8" w:rsidRPr="00F24E53" w:rsidRDefault="002A29B8" w:rsidP="002A29B8">
      <w:pPr>
        <w:spacing w:line="360" w:lineRule="auto"/>
        <w:jc w:val="both"/>
        <w:rPr>
          <w:rFonts w:ascii="Arial" w:hAnsi="Arial" w:cs="Arial"/>
        </w:rPr>
      </w:pPr>
      <w:r w:rsidRPr="00F24E53">
        <w:rPr>
          <w:rFonts w:ascii="Arial" w:hAnsi="Arial" w:cs="Arial"/>
        </w:rPr>
        <w:t xml:space="preserve">   § 2º É vedada toda e qualquer censura de natureza política, ideológica e artística.</w:t>
      </w:r>
    </w:p>
    <w:p w:rsidR="002A29B8" w:rsidRDefault="002A29B8" w:rsidP="002A29B8">
      <w:pPr>
        <w:spacing w:line="360" w:lineRule="auto"/>
        <w:jc w:val="both"/>
        <w:rPr>
          <w:rFonts w:ascii="Arial" w:hAnsi="Arial" w:cs="Arial"/>
        </w:rPr>
      </w:pPr>
      <w:r w:rsidRPr="00F24E53">
        <w:rPr>
          <w:rFonts w:ascii="Arial" w:hAnsi="Arial" w:cs="Arial"/>
        </w:rPr>
        <w:t xml:space="preserve">   § 3º Compete à lei federal:</w:t>
      </w:r>
    </w:p>
    <w:p w:rsidR="002A29B8" w:rsidRDefault="002A29B8" w:rsidP="002A29B8">
      <w:pPr>
        <w:spacing w:line="360" w:lineRule="auto"/>
        <w:jc w:val="both"/>
        <w:rPr>
          <w:rFonts w:ascii="Arial" w:hAnsi="Arial" w:cs="Arial"/>
        </w:rPr>
      </w:pPr>
      <w:r w:rsidRPr="00F24E53">
        <w:rPr>
          <w:rFonts w:ascii="Arial" w:hAnsi="Arial" w:cs="Arial"/>
        </w:rPr>
        <w:t xml:space="preserve">   I - regular as diversões e espetáculos públicos, cabendo ao Poder Público informar sobre a natureza deles, as faixas etárias a que não se recomendem, locais e horários em que sua apresentação se mostre</w:t>
      </w:r>
      <w:r>
        <w:rPr>
          <w:rFonts w:ascii="Arial" w:hAnsi="Arial" w:cs="Arial"/>
        </w:rPr>
        <w:t xml:space="preserve"> inadequada;</w:t>
      </w:r>
    </w:p>
    <w:p w:rsidR="002A29B8" w:rsidRPr="00F24E53" w:rsidRDefault="002A29B8" w:rsidP="002A29B8">
      <w:pPr>
        <w:pStyle w:val="NormalWeb"/>
        <w:shd w:val="clear" w:color="auto" w:fill="FFFFFF"/>
        <w:spacing w:line="360" w:lineRule="auto"/>
        <w:jc w:val="both"/>
        <w:rPr>
          <w:rFonts w:ascii="Arial" w:hAnsi="Arial" w:cs="Arial"/>
          <w:color w:val="000000"/>
          <w:szCs w:val="20"/>
        </w:rPr>
      </w:pPr>
      <w:r>
        <w:rPr>
          <w:rFonts w:ascii="Arial" w:hAnsi="Arial" w:cs="Arial"/>
          <w:color w:val="000000"/>
          <w:szCs w:val="20"/>
        </w:rPr>
        <w:t xml:space="preserve">   </w:t>
      </w:r>
      <w:r w:rsidRPr="00F24E53">
        <w:rPr>
          <w:rFonts w:ascii="Arial" w:hAnsi="Arial" w:cs="Arial"/>
          <w:color w:val="000000"/>
          <w:szCs w:val="20"/>
        </w:rPr>
        <w:t>II - estabelecer os meios legais que garantam à pessoa e à família a possibilidade de se defenderem de programas ou programações de rádio e televisão que contrariem o disposto no art. 221, bem como da propaganda de produtos, práticas e serviços que possam ser nocivos à saúde e ao meio ambiente.</w:t>
      </w:r>
    </w:p>
    <w:p w:rsidR="002A29B8" w:rsidRPr="00F24E53" w:rsidRDefault="002A29B8" w:rsidP="002A29B8">
      <w:pPr>
        <w:pStyle w:val="NormalWeb"/>
        <w:shd w:val="clear" w:color="auto" w:fill="FFFFFF"/>
        <w:spacing w:line="360" w:lineRule="auto"/>
        <w:jc w:val="both"/>
        <w:rPr>
          <w:rFonts w:ascii="Arial" w:hAnsi="Arial" w:cs="Arial"/>
          <w:color w:val="000000"/>
          <w:szCs w:val="20"/>
        </w:rPr>
      </w:pPr>
      <w:bookmarkStart w:id="1" w:name="220§4"/>
      <w:bookmarkEnd w:id="1"/>
      <w:r>
        <w:rPr>
          <w:rFonts w:ascii="Arial" w:hAnsi="Arial" w:cs="Arial"/>
          <w:color w:val="000000"/>
          <w:szCs w:val="20"/>
        </w:rPr>
        <w:t xml:space="preserve">   </w:t>
      </w:r>
      <w:r w:rsidRPr="00F24E53">
        <w:rPr>
          <w:rFonts w:ascii="Arial" w:hAnsi="Arial" w:cs="Arial"/>
          <w:color w:val="000000"/>
          <w:szCs w:val="20"/>
        </w:rPr>
        <w:t>§ 4º A propaganda comercial de tabaco, bebidas alcoólicas, agrotóxicos, medicamentos e terapias estará sujeita a restrições legais, nos termos do inciso II do parágrafo anterior, e conterá, sempre que necessário, advertência sobre os malefícios decorrentes de seu uso.</w:t>
      </w:r>
    </w:p>
    <w:p w:rsidR="002A29B8" w:rsidRPr="00F24E53" w:rsidRDefault="002A29B8" w:rsidP="002A29B8">
      <w:pPr>
        <w:pStyle w:val="NormalWeb"/>
        <w:shd w:val="clear" w:color="auto" w:fill="FFFFFF"/>
        <w:spacing w:line="360" w:lineRule="auto"/>
        <w:jc w:val="both"/>
        <w:rPr>
          <w:rFonts w:ascii="Arial" w:hAnsi="Arial" w:cs="Arial"/>
          <w:color w:val="000000"/>
          <w:szCs w:val="20"/>
        </w:rPr>
      </w:pPr>
      <w:bookmarkStart w:id="2" w:name="220§5"/>
      <w:bookmarkEnd w:id="2"/>
      <w:r>
        <w:rPr>
          <w:rFonts w:ascii="Arial" w:hAnsi="Arial" w:cs="Arial"/>
          <w:color w:val="000000"/>
          <w:szCs w:val="20"/>
        </w:rPr>
        <w:t xml:space="preserve">   </w:t>
      </w:r>
      <w:r w:rsidRPr="00F24E53">
        <w:rPr>
          <w:rFonts w:ascii="Arial" w:hAnsi="Arial" w:cs="Arial"/>
          <w:color w:val="000000"/>
          <w:szCs w:val="20"/>
        </w:rPr>
        <w:t>§ 5º Os meios de comunicação social não podem, direta ou indiretamente, ser objeto de monopólio ou oligopólio.</w:t>
      </w:r>
    </w:p>
    <w:p w:rsidR="002A29B8" w:rsidRPr="00F24E53" w:rsidRDefault="002A29B8" w:rsidP="002A29B8">
      <w:pPr>
        <w:pStyle w:val="NormalWeb"/>
        <w:shd w:val="clear" w:color="auto" w:fill="FFFFFF"/>
        <w:spacing w:line="360" w:lineRule="auto"/>
        <w:jc w:val="both"/>
        <w:rPr>
          <w:rFonts w:ascii="Arial" w:hAnsi="Arial" w:cs="Arial"/>
          <w:color w:val="000000"/>
          <w:szCs w:val="20"/>
        </w:rPr>
      </w:pPr>
      <w:bookmarkStart w:id="3" w:name="220§6"/>
      <w:bookmarkEnd w:id="3"/>
      <w:r>
        <w:rPr>
          <w:rFonts w:ascii="Arial" w:hAnsi="Arial" w:cs="Arial"/>
          <w:color w:val="000000"/>
          <w:szCs w:val="20"/>
        </w:rPr>
        <w:t xml:space="preserve">   </w:t>
      </w:r>
      <w:r w:rsidRPr="00F24E53">
        <w:rPr>
          <w:rFonts w:ascii="Arial" w:hAnsi="Arial" w:cs="Arial"/>
          <w:color w:val="000000"/>
          <w:szCs w:val="20"/>
        </w:rPr>
        <w:t>§ 6º A publicação de veículo impresso de comunicação independe de licença de autoridade.</w:t>
      </w:r>
    </w:p>
    <w:p w:rsidR="002A29B8" w:rsidRDefault="002A29B8" w:rsidP="002A29B8">
      <w:pPr>
        <w:pStyle w:val="NormalWeb"/>
        <w:shd w:val="clear" w:color="auto" w:fill="FFFFFF"/>
        <w:spacing w:line="360" w:lineRule="auto"/>
        <w:ind w:firstLine="360"/>
        <w:jc w:val="both"/>
        <w:rPr>
          <w:rFonts w:ascii="Arial" w:hAnsi="Arial" w:cs="Arial"/>
          <w:color w:val="000000"/>
          <w:szCs w:val="20"/>
        </w:rPr>
      </w:pPr>
      <w:bookmarkStart w:id="4" w:name="art221"/>
      <w:bookmarkEnd w:id="4"/>
      <w:r w:rsidRPr="00F24E53">
        <w:rPr>
          <w:rFonts w:ascii="Arial" w:hAnsi="Arial" w:cs="Arial"/>
          <w:color w:val="000000"/>
          <w:szCs w:val="20"/>
        </w:rPr>
        <w:t>Art. 221. A produção e a programação das emissoras de rádio e televisão atenderão aos seguintes princípios:</w:t>
      </w:r>
      <w:bookmarkStart w:id="5" w:name="art221i"/>
      <w:bookmarkEnd w:id="5"/>
    </w:p>
    <w:p w:rsidR="002A29B8" w:rsidRPr="00F24E53" w:rsidRDefault="002A29B8" w:rsidP="002A29B8">
      <w:pPr>
        <w:pStyle w:val="NormalWeb"/>
        <w:shd w:val="clear" w:color="auto" w:fill="FFFFFF"/>
        <w:spacing w:line="360" w:lineRule="auto"/>
        <w:jc w:val="both"/>
        <w:rPr>
          <w:rFonts w:ascii="Arial" w:hAnsi="Arial" w:cs="Arial"/>
          <w:color w:val="000000"/>
          <w:szCs w:val="20"/>
        </w:rPr>
      </w:pPr>
      <w:r>
        <w:rPr>
          <w:rFonts w:ascii="Arial" w:hAnsi="Arial" w:cs="Arial"/>
          <w:color w:val="000000"/>
          <w:szCs w:val="20"/>
        </w:rPr>
        <w:t xml:space="preserve">   </w:t>
      </w:r>
      <w:r w:rsidRPr="00F24E53">
        <w:rPr>
          <w:rFonts w:ascii="Arial" w:hAnsi="Arial" w:cs="Arial"/>
          <w:color w:val="000000"/>
          <w:szCs w:val="20"/>
        </w:rPr>
        <w:t>I - preferência a finalidades educativas, artísticas, culturais e informativas;</w:t>
      </w:r>
    </w:p>
    <w:p w:rsidR="002A29B8" w:rsidRPr="00F24E53" w:rsidRDefault="002A29B8" w:rsidP="002A29B8">
      <w:pPr>
        <w:pStyle w:val="NormalWeb"/>
        <w:shd w:val="clear" w:color="auto" w:fill="FFFFFF"/>
        <w:spacing w:line="360" w:lineRule="auto"/>
        <w:jc w:val="both"/>
        <w:rPr>
          <w:rFonts w:ascii="Arial" w:hAnsi="Arial" w:cs="Arial"/>
          <w:color w:val="000000"/>
          <w:szCs w:val="20"/>
        </w:rPr>
      </w:pPr>
      <w:bookmarkStart w:id="6" w:name="art221ii"/>
      <w:bookmarkEnd w:id="6"/>
      <w:r>
        <w:rPr>
          <w:rFonts w:ascii="Arial" w:hAnsi="Arial" w:cs="Arial"/>
          <w:color w:val="000000"/>
          <w:szCs w:val="20"/>
        </w:rPr>
        <w:lastRenderedPageBreak/>
        <w:t xml:space="preserve">   </w:t>
      </w:r>
      <w:r w:rsidRPr="00F24E53">
        <w:rPr>
          <w:rFonts w:ascii="Arial" w:hAnsi="Arial" w:cs="Arial"/>
          <w:color w:val="000000"/>
          <w:szCs w:val="20"/>
        </w:rPr>
        <w:t>II - promoção da cultura nacional e regional e estímulo à produção independente que objetive sua divulgação;</w:t>
      </w:r>
    </w:p>
    <w:p w:rsidR="002A29B8" w:rsidRPr="00F24E53" w:rsidRDefault="002A29B8" w:rsidP="002A29B8">
      <w:pPr>
        <w:pStyle w:val="NormalWeb"/>
        <w:shd w:val="clear" w:color="auto" w:fill="FFFFFF"/>
        <w:spacing w:line="360" w:lineRule="auto"/>
        <w:jc w:val="both"/>
        <w:rPr>
          <w:rFonts w:ascii="Arial" w:hAnsi="Arial" w:cs="Arial"/>
          <w:color w:val="000000"/>
          <w:szCs w:val="20"/>
        </w:rPr>
      </w:pPr>
      <w:bookmarkStart w:id="7" w:name="art221iii"/>
      <w:bookmarkEnd w:id="7"/>
      <w:r>
        <w:rPr>
          <w:rFonts w:ascii="Arial" w:hAnsi="Arial" w:cs="Arial"/>
          <w:color w:val="000000"/>
          <w:szCs w:val="20"/>
        </w:rPr>
        <w:t xml:space="preserve">   </w:t>
      </w:r>
      <w:r w:rsidRPr="00F24E53">
        <w:rPr>
          <w:rFonts w:ascii="Arial" w:hAnsi="Arial" w:cs="Arial"/>
          <w:color w:val="000000"/>
          <w:szCs w:val="20"/>
        </w:rPr>
        <w:t>III - regionalização da produção cultural, artística e jornalística, conforme percentuais estabelecidos em lei;</w:t>
      </w:r>
    </w:p>
    <w:p w:rsidR="002A29B8" w:rsidRDefault="002A29B8" w:rsidP="002A29B8">
      <w:pPr>
        <w:pStyle w:val="NormalWeb"/>
        <w:shd w:val="clear" w:color="auto" w:fill="FFFFFF"/>
        <w:spacing w:line="360" w:lineRule="auto"/>
        <w:jc w:val="both"/>
        <w:rPr>
          <w:rFonts w:ascii="Arial" w:hAnsi="Arial" w:cs="Arial"/>
          <w:color w:val="000000"/>
          <w:szCs w:val="20"/>
        </w:rPr>
      </w:pPr>
      <w:bookmarkStart w:id="8" w:name="art221iv"/>
      <w:bookmarkEnd w:id="8"/>
      <w:r>
        <w:rPr>
          <w:rFonts w:ascii="Arial" w:hAnsi="Arial" w:cs="Arial"/>
          <w:color w:val="000000"/>
          <w:szCs w:val="20"/>
        </w:rPr>
        <w:t xml:space="preserve">   </w:t>
      </w:r>
      <w:r w:rsidRPr="00F24E53">
        <w:rPr>
          <w:rFonts w:ascii="Arial" w:hAnsi="Arial" w:cs="Arial"/>
          <w:color w:val="000000"/>
          <w:szCs w:val="20"/>
        </w:rPr>
        <w:t>IV - respeito aos valores éticos e sociais da pessoa e da família.</w:t>
      </w:r>
    </w:p>
    <w:p w:rsidR="002A29B8" w:rsidRDefault="002A29B8" w:rsidP="002A29B8">
      <w:pPr>
        <w:pStyle w:val="NormalWeb"/>
        <w:shd w:val="clear" w:color="auto" w:fill="FFFFFF"/>
        <w:spacing w:line="360" w:lineRule="auto"/>
        <w:ind w:firstLine="708"/>
        <w:jc w:val="both"/>
        <w:rPr>
          <w:rFonts w:ascii="Arial" w:hAnsi="Arial" w:cs="Arial"/>
          <w:color w:val="000000"/>
          <w:szCs w:val="20"/>
        </w:rPr>
      </w:pPr>
    </w:p>
    <w:p w:rsidR="002A29B8" w:rsidRDefault="002A29B8" w:rsidP="002A29B8">
      <w:pPr>
        <w:tabs>
          <w:tab w:val="right" w:pos="2811"/>
        </w:tabs>
        <w:autoSpaceDE w:val="0"/>
        <w:autoSpaceDN w:val="0"/>
        <w:adjustRightInd w:val="0"/>
        <w:spacing w:line="360" w:lineRule="auto"/>
        <w:rPr>
          <w:rFonts w:ascii="Arial" w:eastAsiaTheme="minorHAnsi" w:hAnsi="Arial" w:cs="Arial"/>
          <w:lang w:eastAsia="en-US"/>
        </w:rPr>
      </w:pPr>
    </w:p>
    <w:p w:rsidR="002A29B8" w:rsidRDefault="002A29B8" w:rsidP="002A29B8">
      <w:pPr>
        <w:tabs>
          <w:tab w:val="right" w:pos="2811"/>
        </w:tabs>
        <w:autoSpaceDE w:val="0"/>
        <w:autoSpaceDN w:val="0"/>
        <w:adjustRightInd w:val="0"/>
        <w:spacing w:line="360" w:lineRule="auto"/>
        <w:rPr>
          <w:rFonts w:ascii="Arial" w:eastAsiaTheme="minorHAnsi" w:hAnsi="Arial" w:cs="Arial"/>
          <w:lang w:eastAsia="en-US"/>
        </w:rPr>
      </w:pPr>
    </w:p>
    <w:p w:rsidR="002A29B8" w:rsidRDefault="002A29B8" w:rsidP="002A29B8">
      <w:pPr>
        <w:tabs>
          <w:tab w:val="right" w:pos="2811"/>
        </w:tabs>
        <w:autoSpaceDE w:val="0"/>
        <w:autoSpaceDN w:val="0"/>
        <w:adjustRightInd w:val="0"/>
        <w:spacing w:line="360" w:lineRule="auto"/>
        <w:rPr>
          <w:rFonts w:ascii="Arial" w:eastAsiaTheme="minorHAnsi" w:hAnsi="Arial" w:cs="Arial"/>
          <w:lang w:eastAsia="en-US"/>
        </w:rPr>
      </w:pPr>
    </w:p>
    <w:p w:rsidR="002A29B8" w:rsidRDefault="002A29B8" w:rsidP="002A29B8">
      <w:pPr>
        <w:tabs>
          <w:tab w:val="right" w:pos="2811"/>
        </w:tabs>
        <w:autoSpaceDE w:val="0"/>
        <w:autoSpaceDN w:val="0"/>
        <w:adjustRightInd w:val="0"/>
        <w:spacing w:line="360" w:lineRule="auto"/>
        <w:rPr>
          <w:rFonts w:ascii="Arial" w:eastAsiaTheme="minorHAnsi" w:hAnsi="Arial" w:cs="Arial"/>
          <w:lang w:eastAsia="en-US"/>
        </w:rPr>
      </w:pPr>
    </w:p>
    <w:p w:rsidR="002A29B8" w:rsidRDefault="002A29B8" w:rsidP="002A29B8">
      <w:pPr>
        <w:pStyle w:val="NormalWeb"/>
        <w:shd w:val="clear" w:color="auto" w:fill="FFFFFF"/>
        <w:spacing w:line="360" w:lineRule="auto"/>
        <w:ind w:firstLine="708"/>
        <w:jc w:val="both"/>
        <w:rPr>
          <w:rFonts w:ascii="Arial" w:hAnsi="Arial" w:cs="Arial"/>
          <w:color w:val="000000"/>
          <w:szCs w:val="20"/>
        </w:rPr>
      </w:pPr>
      <w:r>
        <w:rPr>
          <w:rFonts w:ascii="Arial" w:hAnsi="Arial" w:cs="Arial"/>
          <w:color w:val="000000"/>
          <w:szCs w:val="20"/>
        </w:rPr>
        <w:t>Esses dois artigos constitucionais relacionam-se com uma habilidade do ENEM, a qual se encontra na quinta competência da área de Ciências Humanas e suas Tecnologias:</w:t>
      </w:r>
    </w:p>
    <w:p w:rsidR="002A29B8" w:rsidRDefault="002A29B8" w:rsidP="002A29B8">
      <w:pPr>
        <w:pStyle w:val="NormalWeb"/>
        <w:shd w:val="clear" w:color="auto" w:fill="FFFFFF"/>
        <w:spacing w:line="360" w:lineRule="auto"/>
        <w:ind w:firstLine="708"/>
        <w:jc w:val="both"/>
        <w:rPr>
          <w:rFonts w:ascii="Arial" w:hAnsi="Arial" w:cs="Arial"/>
        </w:rPr>
      </w:pPr>
      <w:r w:rsidRPr="00B331A1">
        <w:rPr>
          <w:rFonts w:ascii="Arial" w:hAnsi="Arial" w:cs="Arial"/>
        </w:rPr>
        <w:t>Competência de área 5 - Utilizar os conhecimentos históricos para compreender e valorizar os fundamentos da cidadania e da democracia, favorecendo uma atuação consciente do indivíduo na sociedade.</w:t>
      </w:r>
    </w:p>
    <w:p w:rsidR="002A29B8" w:rsidRPr="00B331A1" w:rsidRDefault="002A29B8" w:rsidP="002A29B8">
      <w:pPr>
        <w:pStyle w:val="NormalWeb"/>
        <w:shd w:val="clear" w:color="auto" w:fill="FFFFFF"/>
        <w:spacing w:line="360" w:lineRule="auto"/>
        <w:ind w:firstLine="708"/>
        <w:jc w:val="both"/>
        <w:rPr>
          <w:rFonts w:ascii="Arial" w:hAnsi="Arial" w:cs="Arial"/>
          <w:color w:val="000000"/>
          <w:szCs w:val="20"/>
        </w:rPr>
      </w:pPr>
      <w:r w:rsidRPr="00B331A1">
        <w:rPr>
          <w:rFonts w:ascii="Arial" w:hAnsi="Arial" w:cs="Arial"/>
        </w:rPr>
        <w:t>H21 - Identificar o papel dos meios de comunicação na construção da vida social.</w:t>
      </w:r>
      <w:r>
        <w:rPr>
          <w:rFonts w:ascii="Arial" w:hAnsi="Arial" w:cs="Arial"/>
        </w:rPr>
        <w:t xml:space="preserve"> </w:t>
      </w:r>
    </w:p>
    <w:p w:rsidR="002A29B8" w:rsidRPr="002C10C6" w:rsidRDefault="002A29B8" w:rsidP="002A29B8">
      <w:pPr>
        <w:pStyle w:val="PargrafodaLista"/>
        <w:numPr>
          <w:ilvl w:val="0"/>
          <w:numId w:val="16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Tais tópicos foram escolhidos, visto que convergem a um mesmo fator: os meios de comunicação na sociedade. É indubitável que os mesmos são de suma importância para o Brasil e o mundo contemporâneos. A mídia é uma ferramenta de informação, a qual abrange grande parte da população brasileira. A mesma pode ser utilizada para inúmeros fins, como divulgação de campanhas, propagandas, entretenimento e, já citada, a informação. Entretanto, assim como ela possui o “poder” de informar, a mídia pode alienar e manipular a sociedade. Por isso, para nortear a mesma, esses artigos (Art. 220 e 221) foram instituídos, garantindo à sociedade o direito de os telespectadores se defenderem de qualquer ato que contrariem tais artigos; e a parte benéfica dos meios de comunicação, para que os mesmos auxiliem positivamente na construção da vida social. </w:t>
      </w:r>
    </w:p>
    <w:p w:rsidR="002A29B8" w:rsidRPr="00300260" w:rsidRDefault="002A29B8" w:rsidP="002A29B8">
      <w:pPr>
        <w:tabs>
          <w:tab w:val="right" w:pos="2811"/>
        </w:tabs>
        <w:autoSpaceDE w:val="0"/>
        <w:autoSpaceDN w:val="0"/>
        <w:adjustRightInd w:val="0"/>
        <w:spacing w:line="360" w:lineRule="auto"/>
        <w:jc w:val="center"/>
        <w:rPr>
          <w:rFonts w:ascii="Arial" w:eastAsiaTheme="minorHAnsi" w:hAnsi="Arial" w:cs="Arial"/>
          <w:lang w:eastAsia="en-US"/>
        </w:rPr>
      </w:pPr>
    </w:p>
    <w:p w:rsidR="002A29B8" w:rsidRPr="00300260" w:rsidRDefault="002A29B8" w:rsidP="002A29B8">
      <w:pPr>
        <w:tabs>
          <w:tab w:val="right" w:pos="2811"/>
        </w:tabs>
        <w:autoSpaceDE w:val="0"/>
        <w:autoSpaceDN w:val="0"/>
        <w:adjustRightInd w:val="0"/>
        <w:spacing w:line="360" w:lineRule="auto"/>
        <w:rPr>
          <w:rFonts w:ascii="Arial" w:eastAsiaTheme="minorHAnsi" w:hAnsi="Arial" w:cs="Arial"/>
          <w:lang w:eastAsia="en-US"/>
        </w:rPr>
      </w:pPr>
    </w:p>
    <w:p w:rsidR="00086BB3" w:rsidRPr="00300260" w:rsidRDefault="00086BB3" w:rsidP="002A29B8">
      <w:pPr>
        <w:tabs>
          <w:tab w:val="right" w:pos="2811"/>
        </w:tabs>
        <w:autoSpaceDE w:val="0"/>
        <w:autoSpaceDN w:val="0"/>
        <w:adjustRightInd w:val="0"/>
        <w:spacing w:line="360" w:lineRule="auto"/>
        <w:jc w:val="center"/>
        <w:rPr>
          <w:rFonts w:ascii="Arial" w:eastAsiaTheme="minorHAnsi" w:hAnsi="Arial" w:cs="Arial"/>
          <w:lang w:eastAsia="en-US"/>
        </w:rPr>
      </w:pPr>
    </w:p>
    <w:sectPr w:rsidR="00086BB3" w:rsidRPr="00300260" w:rsidSect="002A29B8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993" w:right="424" w:bottom="2126" w:left="426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5580" w:rsidRDefault="00E95580" w:rsidP="0098509D">
      <w:r>
        <w:separator/>
      </w:r>
    </w:p>
  </w:endnote>
  <w:endnote w:type="continuationSeparator" w:id="0">
    <w:p w:rsidR="00E95580" w:rsidRDefault="00E95580" w:rsidP="009850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85800274"/>
      <w:docPartObj>
        <w:docPartGallery w:val="Page Numbers (Bottom of Page)"/>
        <w:docPartUnique/>
      </w:docPartObj>
    </w:sdtPr>
    <w:sdtEndPr/>
    <w:sdtContent>
      <w:p w:rsidR="003D1F00" w:rsidRPr="002A77E4" w:rsidRDefault="00E95580" w:rsidP="002A77E4">
        <w:pPr>
          <w:pStyle w:val="Rodap"/>
        </w:pPr>
        <w:r>
          <w:rPr>
            <w:noProof/>
          </w:rPr>
          <w:object w:dxaOrig="1440" w:dyaOrig="14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61" type="#_x0000_t75" style="position:absolute;margin-left:663.45pt;margin-top:-163.05pt;width:121.55pt;height:240.3pt;z-index:-251643904;mso-position-horizontal-relative:text;mso-position-vertical-relative:text">
              <v:imagedata r:id="rId1" o:title=""/>
            </v:shape>
            <o:OLEObject Type="Embed" ProgID="CorelDraw.Graphic.15" ShapeID="_x0000_s2061" DrawAspect="Content" ObjectID="_1537161862" r:id="rId2"/>
          </w:object>
        </w:r>
        <w:r>
          <w:rPr>
            <w:noProof/>
          </w:rPr>
          <w:object w:dxaOrig="1440" w:dyaOrig="1440">
            <v:shape id="_x0000_s2060" type="#_x0000_t75" style="position:absolute;margin-left:603.6pt;margin-top:-63.4pt;width:181.4pt;height:189.8pt;z-index:-251645952;mso-position-horizontal-relative:text;mso-position-vertical-relative:text">
              <v:imagedata r:id="rId3" o:title=""/>
            </v:shape>
            <o:OLEObject Type="Embed" ProgID="CorelDraw.Graphic.15" ShapeID="_x0000_s2060" DrawAspect="Content" ObjectID="_1537161863" r:id="rId4"/>
          </w:object>
        </w:r>
        <w:r w:rsidR="003D1F00">
          <w:rPr>
            <w:noProof/>
          </w:rPr>
          <mc:AlternateContent>
            <mc:Choice Requires="wps">
              <w:drawing>
                <wp:anchor distT="4294967295" distB="4294967295" distL="114300" distR="114300" simplePos="0" relativeHeight="251666432" behindDoc="0" locked="0" layoutInCell="1" allowOverlap="1" wp14:anchorId="3AD1EFC3" wp14:editId="22E7E4A2">
                  <wp:simplePos x="0" y="0"/>
                  <wp:positionH relativeFrom="margin">
                    <wp:align>center</wp:align>
                  </wp:positionH>
                  <wp:positionV relativeFrom="paragraph">
                    <wp:posOffset>15874</wp:posOffset>
                  </wp:positionV>
                  <wp:extent cx="5760085" cy="0"/>
                  <wp:effectExtent l="0" t="0" r="12065" b="19050"/>
                  <wp:wrapNone/>
                  <wp:docPr id="3" name="AutoShape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76008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710D4FB3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8" o:spid="_x0000_s1026" type="#_x0000_t32" style="position:absolute;margin-left:0;margin-top:1.25pt;width:453.55pt;height:0;z-index:251666432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" strokecolor="#d8d8d8 [2732]">
                  <w10:wrap anchorx="margin"/>
                </v:shape>
              </w:pict>
            </mc:Fallback>
          </mc:AlternateContent>
        </w:r>
        <w:r w:rsidR="003D1F00">
          <w:rPr>
            <w:noProof/>
          </w:rPr>
          <mc:AlternateContent>
            <mc:Choice Requires="wps">
              <w:drawing>
                <wp:anchor distT="0" distB="0" distL="114300" distR="114300" simplePos="0" relativeHeight="251665408" behindDoc="0" locked="0" layoutInCell="1" allowOverlap="1" wp14:anchorId="353AD7B2" wp14:editId="2D718E06">
                  <wp:simplePos x="0" y="0"/>
                  <wp:positionH relativeFrom="margin">
                    <wp:align>center</wp:align>
                  </wp:positionH>
                  <wp:positionV relativeFrom="paragraph">
                    <wp:posOffset>52070</wp:posOffset>
                  </wp:positionV>
                  <wp:extent cx="6095365" cy="548640"/>
                  <wp:effectExtent l="0" t="0" r="635" b="3810"/>
                  <wp:wrapNone/>
                  <wp:docPr id="1" name="Rectangl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095365" cy="5486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1F00" w:rsidRPr="00E209B6" w:rsidRDefault="003D1F00" w:rsidP="002A77E4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A6A6A6"/>
                                  <w:sz w:val="20"/>
                                </w:rPr>
                              </w:pPr>
                              <w:r w:rsidRPr="00E209B6">
                                <w:rPr>
                                  <w:rFonts w:ascii="Arial" w:hAnsi="Arial" w:cs="Arial"/>
                                  <w:color w:val="A6A6A6"/>
                                  <w:sz w:val="20"/>
                                </w:rPr>
                                <w:t>Rua do Oratório, 977 – Mooca</w:t>
                              </w:r>
                            </w:p>
                            <w:p w:rsidR="003D1F00" w:rsidRPr="00E209B6" w:rsidRDefault="003D1F00" w:rsidP="002A77E4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A6A6A6"/>
                                  <w:sz w:val="20"/>
                                </w:rPr>
                              </w:pPr>
                              <w:r w:rsidRPr="00E209B6">
                                <w:rPr>
                                  <w:rFonts w:ascii="Arial" w:hAnsi="Arial" w:cs="Arial"/>
                                  <w:color w:val="A6A6A6"/>
                                  <w:sz w:val="20"/>
                                </w:rPr>
                                <w:t>Fone: (11) 2601 - 5973</w:t>
                              </w:r>
                            </w:p>
                            <w:p w:rsidR="003D1F00" w:rsidRPr="00E209B6" w:rsidRDefault="003D1F00" w:rsidP="002A77E4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A6A6A6"/>
                                  <w:sz w:val="20"/>
                                </w:rPr>
                              </w:pPr>
                              <w:r w:rsidRPr="00E209B6">
                                <w:rPr>
                                  <w:rFonts w:ascii="Arial" w:hAnsi="Arial" w:cs="Arial"/>
                                  <w:color w:val="A6A6A6"/>
                                  <w:sz w:val="20"/>
                                </w:rPr>
                                <w:t>www.maestroassessoria.com.br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53AD7B2" id="Rectangle 7" o:spid="_x0000_s1026" style="position:absolute;margin-left:0;margin-top:4.1pt;width:479.95pt;height:43.2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" stroked="f">
                  <v:textbox>
                    <w:txbxContent>
                      <w:p w:rsidR="003D1F00" w:rsidRPr="00E209B6" w:rsidRDefault="003D1F00" w:rsidP="002A77E4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A6A6A6"/>
                            <w:sz w:val="20"/>
                          </w:rPr>
                        </w:pPr>
                        <w:r w:rsidRPr="00E209B6">
                          <w:rPr>
                            <w:rFonts w:ascii="Arial" w:hAnsi="Arial" w:cs="Arial"/>
                            <w:color w:val="A6A6A6"/>
                            <w:sz w:val="20"/>
                          </w:rPr>
                          <w:t>Rua do Oratório, 977 – Mooca</w:t>
                        </w:r>
                      </w:p>
                      <w:p w:rsidR="003D1F00" w:rsidRPr="00E209B6" w:rsidRDefault="003D1F00" w:rsidP="002A77E4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A6A6A6"/>
                            <w:sz w:val="20"/>
                          </w:rPr>
                        </w:pPr>
                        <w:r w:rsidRPr="00E209B6">
                          <w:rPr>
                            <w:rFonts w:ascii="Arial" w:hAnsi="Arial" w:cs="Arial"/>
                            <w:color w:val="A6A6A6"/>
                            <w:sz w:val="20"/>
                          </w:rPr>
                          <w:t>Fone: (11) 2601 - 5973</w:t>
                        </w:r>
                      </w:p>
                      <w:p w:rsidR="003D1F00" w:rsidRPr="00E209B6" w:rsidRDefault="003D1F00" w:rsidP="002A77E4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A6A6A6"/>
                            <w:sz w:val="20"/>
                          </w:rPr>
                        </w:pPr>
                        <w:r w:rsidRPr="00E209B6">
                          <w:rPr>
                            <w:rFonts w:ascii="Arial" w:hAnsi="Arial" w:cs="Arial"/>
                            <w:color w:val="A6A6A6"/>
                            <w:sz w:val="20"/>
                          </w:rPr>
                          <w:t>www.maestroassessoria.com.br</w:t>
                        </w:r>
                      </w:p>
                    </w:txbxContent>
                  </v:textbox>
                  <w10:wrap anchorx="margin"/>
                </v:rect>
              </w:pict>
            </mc:Fallback>
          </mc:AlternateContent>
        </w:r>
      </w:p>
    </w:sdtContent>
  </w:sdt>
  <w:p w:rsidR="003D1F00" w:rsidRDefault="003D1F0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5580" w:rsidRDefault="00E95580" w:rsidP="0098509D">
      <w:r>
        <w:separator/>
      </w:r>
    </w:p>
  </w:footnote>
  <w:footnote w:type="continuationSeparator" w:id="0">
    <w:p w:rsidR="00E95580" w:rsidRDefault="00E95580" w:rsidP="009850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1F00" w:rsidRDefault="00E9558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8241516" o:spid="_x0000_s2093" type="#_x0000_t75" style="position:absolute;margin-left:0;margin-top:0;width:611pt;height:416.95pt;z-index:-251637760;mso-position-horizontal:center;mso-position-horizontal-relative:margin;mso-position-vertical:center;mso-position-vertical-relative:margin" o:allowincell="f">
          <v:imagedata r:id="rId1" o:title="conexoes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1F00" w:rsidRDefault="00E95580" w:rsidP="00E26170">
    <w:pPr>
      <w:pStyle w:val="Cabealho"/>
      <w:ind w:left="-1560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8241517" o:spid="_x0000_s2094" type="#_x0000_t75" style="position:absolute;left:0;text-align:left;margin-left:0;margin-top:0;width:611pt;height:416.95pt;z-index:-251636736;mso-position-horizontal:center;mso-position-horizontal-relative:margin;mso-position-vertical:center;mso-position-vertical-relative:margin" o:allowincell="f">
          <v:imagedata r:id="rId1" o:title="conexoeslogo" gain="19661f" blacklevel="22938f"/>
          <w10:wrap anchorx="margin" anchory="margin"/>
        </v:shape>
      </w:pict>
    </w:r>
    <w:r w:rsidR="003D1F00" w:rsidRPr="0033717A">
      <w:rPr>
        <w:noProof/>
      </w:rPr>
      <w:drawing>
        <wp:anchor distT="0" distB="0" distL="114300" distR="114300" simplePos="0" relativeHeight="251676672" behindDoc="0" locked="0" layoutInCell="1" allowOverlap="1" wp14:anchorId="548B8F8D" wp14:editId="090F08E4">
          <wp:simplePos x="0" y="0"/>
          <wp:positionH relativeFrom="page">
            <wp:align>right</wp:align>
          </wp:positionH>
          <wp:positionV relativeFrom="paragraph">
            <wp:posOffset>9525</wp:posOffset>
          </wp:positionV>
          <wp:extent cx="7553325" cy="1403972"/>
          <wp:effectExtent l="0" t="0" r="0" b="6350"/>
          <wp:wrapNone/>
          <wp:docPr id="15" name="Imagem 15" descr="C:\Users\juliana1\AppData\Local\Microsoft\Windows\INetCache\Content.Outlook\4QK5MOE5\top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juliana1\AppData\Local\Microsoft\Windows\INetCache\Content.Outlook\4QK5MOE5\top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4039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object w:dxaOrig="1440" w:dyaOrig="1440">
        <v:shape id="_x0000_s2059" type="#_x0000_t75" style="position:absolute;left:0;text-align:left;margin-left:666.35pt;margin-top:-16pt;width:1in;height:437.6pt;z-index:-251648000;mso-position-horizontal-relative:text;mso-position-vertical-relative:text">
          <v:imagedata r:id="rId3" o:title=""/>
        </v:shape>
        <o:OLEObject Type="Embed" ProgID="CorelDraw.Graphic.15" ShapeID="_x0000_s2059" DrawAspect="Content" ObjectID="_1537161861" r:id="rId4"/>
      </w:object>
    </w:r>
  </w:p>
  <w:p w:rsidR="003D1F00" w:rsidRDefault="003D1F00" w:rsidP="0098509D">
    <w:pPr>
      <w:pStyle w:val="Cabealho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1F00" w:rsidRDefault="00E9558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8241515" o:spid="_x0000_s2092" type="#_x0000_t75" style="position:absolute;margin-left:0;margin-top:0;width:611pt;height:416.95pt;z-index:-251638784;mso-position-horizontal:center;mso-position-horizontal-relative:margin;mso-position-vertical:center;mso-position-vertical-relative:margin" o:allowincell="f">
          <v:imagedata r:id="rId1" o:title="conexoes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D3F9C"/>
    <w:multiLevelType w:val="hybridMultilevel"/>
    <w:tmpl w:val="F07A42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734773"/>
    <w:multiLevelType w:val="multilevel"/>
    <w:tmpl w:val="A5CAE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F5B7594"/>
    <w:multiLevelType w:val="multilevel"/>
    <w:tmpl w:val="E676E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36D14C9"/>
    <w:multiLevelType w:val="multilevel"/>
    <w:tmpl w:val="1E32C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CC75E74"/>
    <w:multiLevelType w:val="multilevel"/>
    <w:tmpl w:val="8F5E9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A43704"/>
    <w:multiLevelType w:val="multilevel"/>
    <w:tmpl w:val="B07E4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767093A"/>
    <w:multiLevelType w:val="multilevel"/>
    <w:tmpl w:val="7400B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6D4A32"/>
    <w:multiLevelType w:val="multilevel"/>
    <w:tmpl w:val="69EE4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01D2E01"/>
    <w:multiLevelType w:val="multilevel"/>
    <w:tmpl w:val="1E9A52F4"/>
    <w:lvl w:ilvl="0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1E30E9E"/>
    <w:multiLevelType w:val="multilevel"/>
    <w:tmpl w:val="D2546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D5C33A5"/>
    <w:multiLevelType w:val="multilevel"/>
    <w:tmpl w:val="18083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06F1780"/>
    <w:multiLevelType w:val="hybridMultilevel"/>
    <w:tmpl w:val="486A982C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2E22919"/>
    <w:multiLevelType w:val="multilevel"/>
    <w:tmpl w:val="D6984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5DA787C"/>
    <w:multiLevelType w:val="hybridMultilevel"/>
    <w:tmpl w:val="298C47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A81D98"/>
    <w:multiLevelType w:val="multilevel"/>
    <w:tmpl w:val="132A8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FD43207"/>
    <w:multiLevelType w:val="multilevel"/>
    <w:tmpl w:val="00E80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14"/>
  </w:num>
  <w:num w:numId="4">
    <w:abstractNumId w:val="5"/>
  </w:num>
  <w:num w:numId="5">
    <w:abstractNumId w:val="8"/>
  </w:num>
  <w:num w:numId="6">
    <w:abstractNumId w:val="12"/>
  </w:num>
  <w:num w:numId="7">
    <w:abstractNumId w:val="3"/>
  </w:num>
  <w:num w:numId="8">
    <w:abstractNumId w:val="10"/>
  </w:num>
  <w:num w:numId="9">
    <w:abstractNumId w:val="4"/>
  </w:num>
  <w:num w:numId="10">
    <w:abstractNumId w:val="2"/>
  </w:num>
  <w:num w:numId="11">
    <w:abstractNumId w:val="1"/>
  </w:num>
  <w:num w:numId="12">
    <w:abstractNumId w:val="15"/>
  </w:num>
  <w:num w:numId="13">
    <w:abstractNumId w:val="9"/>
  </w:num>
  <w:num w:numId="14">
    <w:abstractNumId w:val="11"/>
  </w:num>
  <w:num w:numId="15">
    <w:abstractNumId w:val="13"/>
  </w:num>
  <w:num w:numId="16">
    <w:abstractNumId w:val="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9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E2D"/>
    <w:rsid w:val="0000502C"/>
    <w:rsid w:val="00007858"/>
    <w:rsid w:val="000078B6"/>
    <w:rsid w:val="000118EF"/>
    <w:rsid w:val="00012C7E"/>
    <w:rsid w:val="00015816"/>
    <w:rsid w:val="000163B3"/>
    <w:rsid w:val="00016BBE"/>
    <w:rsid w:val="00023A03"/>
    <w:rsid w:val="00030A96"/>
    <w:rsid w:val="000320C9"/>
    <w:rsid w:val="0003222B"/>
    <w:rsid w:val="0003740D"/>
    <w:rsid w:val="00042175"/>
    <w:rsid w:val="0005434B"/>
    <w:rsid w:val="00055D33"/>
    <w:rsid w:val="00060025"/>
    <w:rsid w:val="000604BB"/>
    <w:rsid w:val="0006146A"/>
    <w:rsid w:val="00072A2E"/>
    <w:rsid w:val="00077245"/>
    <w:rsid w:val="00084745"/>
    <w:rsid w:val="00085388"/>
    <w:rsid w:val="00086BB3"/>
    <w:rsid w:val="000914FF"/>
    <w:rsid w:val="00095AAC"/>
    <w:rsid w:val="000A1E5F"/>
    <w:rsid w:val="000B2EDE"/>
    <w:rsid w:val="000C1E69"/>
    <w:rsid w:val="000C25C4"/>
    <w:rsid w:val="000C59D2"/>
    <w:rsid w:val="000D0915"/>
    <w:rsid w:val="000D5166"/>
    <w:rsid w:val="000E1607"/>
    <w:rsid w:val="000E6039"/>
    <w:rsid w:val="000E6A4A"/>
    <w:rsid w:val="001012D5"/>
    <w:rsid w:val="00107171"/>
    <w:rsid w:val="0011065A"/>
    <w:rsid w:val="00111B1E"/>
    <w:rsid w:val="00126303"/>
    <w:rsid w:val="001349EA"/>
    <w:rsid w:val="001351F3"/>
    <w:rsid w:val="0013524D"/>
    <w:rsid w:val="001367BF"/>
    <w:rsid w:val="00140B01"/>
    <w:rsid w:val="0014448C"/>
    <w:rsid w:val="001449D3"/>
    <w:rsid w:val="00146474"/>
    <w:rsid w:val="00151967"/>
    <w:rsid w:val="001541EF"/>
    <w:rsid w:val="001613BA"/>
    <w:rsid w:val="001700E4"/>
    <w:rsid w:val="00172624"/>
    <w:rsid w:val="00173CB8"/>
    <w:rsid w:val="00187DB1"/>
    <w:rsid w:val="001915CC"/>
    <w:rsid w:val="00193BAF"/>
    <w:rsid w:val="001A5977"/>
    <w:rsid w:val="001B00FB"/>
    <w:rsid w:val="001B5AEA"/>
    <w:rsid w:val="001E08D1"/>
    <w:rsid w:val="002024FF"/>
    <w:rsid w:val="00205087"/>
    <w:rsid w:val="00205346"/>
    <w:rsid w:val="002219EC"/>
    <w:rsid w:val="0022275A"/>
    <w:rsid w:val="00223CB7"/>
    <w:rsid w:val="00236CD3"/>
    <w:rsid w:val="0024595A"/>
    <w:rsid w:val="00246386"/>
    <w:rsid w:val="00253703"/>
    <w:rsid w:val="0025508E"/>
    <w:rsid w:val="00257A26"/>
    <w:rsid w:val="00271996"/>
    <w:rsid w:val="00273723"/>
    <w:rsid w:val="00273845"/>
    <w:rsid w:val="00273FD7"/>
    <w:rsid w:val="00274EA0"/>
    <w:rsid w:val="002779C0"/>
    <w:rsid w:val="0028764F"/>
    <w:rsid w:val="00291FDC"/>
    <w:rsid w:val="002A1DA9"/>
    <w:rsid w:val="002A29B8"/>
    <w:rsid w:val="002A77E4"/>
    <w:rsid w:val="002A7AEA"/>
    <w:rsid w:val="002B6F5D"/>
    <w:rsid w:val="002C5DEA"/>
    <w:rsid w:val="00300260"/>
    <w:rsid w:val="0030422F"/>
    <w:rsid w:val="00306B15"/>
    <w:rsid w:val="00315C76"/>
    <w:rsid w:val="00327FF9"/>
    <w:rsid w:val="00330817"/>
    <w:rsid w:val="0033717A"/>
    <w:rsid w:val="00342210"/>
    <w:rsid w:val="00352793"/>
    <w:rsid w:val="00360501"/>
    <w:rsid w:val="00360CD8"/>
    <w:rsid w:val="00364A1E"/>
    <w:rsid w:val="0036617F"/>
    <w:rsid w:val="0037092A"/>
    <w:rsid w:val="00371737"/>
    <w:rsid w:val="00374BC0"/>
    <w:rsid w:val="0039051F"/>
    <w:rsid w:val="00391AA6"/>
    <w:rsid w:val="003936B8"/>
    <w:rsid w:val="003A0CD0"/>
    <w:rsid w:val="003A1EC9"/>
    <w:rsid w:val="003B5266"/>
    <w:rsid w:val="003C58B2"/>
    <w:rsid w:val="003C743C"/>
    <w:rsid w:val="003D105A"/>
    <w:rsid w:val="003D1ACD"/>
    <w:rsid w:val="003D1F00"/>
    <w:rsid w:val="003D31EA"/>
    <w:rsid w:val="003F0227"/>
    <w:rsid w:val="003F2FAE"/>
    <w:rsid w:val="0040164F"/>
    <w:rsid w:val="00407DD6"/>
    <w:rsid w:val="00412862"/>
    <w:rsid w:val="004211AA"/>
    <w:rsid w:val="004246DB"/>
    <w:rsid w:val="00427591"/>
    <w:rsid w:val="0043086F"/>
    <w:rsid w:val="0043275B"/>
    <w:rsid w:val="004473AE"/>
    <w:rsid w:val="0045442C"/>
    <w:rsid w:val="004545AB"/>
    <w:rsid w:val="00471284"/>
    <w:rsid w:val="00471CF7"/>
    <w:rsid w:val="004723DD"/>
    <w:rsid w:val="00474F2B"/>
    <w:rsid w:val="004753BD"/>
    <w:rsid w:val="00476EEA"/>
    <w:rsid w:val="004841F8"/>
    <w:rsid w:val="00492D62"/>
    <w:rsid w:val="004A67B4"/>
    <w:rsid w:val="004A7309"/>
    <w:rsid w:val="004B37FC"/>
    <w:rsid w:val="004B72FE"/>
    <w:rsid w:val="004C011A"/>
    <w:rsid w:val="004D2B0F"/>
    <w:rsid w:val="004D514C"/>
    <w:rsid w:val="004E2C09"/>
    <w:rsid w:val="004F33B8"/>
    <w:rsid w:val="00500D1C"/>
    <w:rsid w:val="00500E16"/>
    <w:rsid w:val="00503776"/>
    <w:rsid w:val="00506A0A"/>
    <w:rsid w:val="00514FB5"/>
    <w:rsid w:val="00515693"/>
    <w:rsid w:val="005418EC"/>
    <w:rsid w:val="00544FEE"/>
    <w:rsid w:val="00546BC7"/>
    <w:rsid w:val="00551D12"/>
    <w:rsid w:val="0055302E"/>
    <w:rsid w:val="00554EAD"/>
    <w:rsid w:val="0055781E"/>
    <w:rsid w:val="00567E96"/>
    <w:rsid w:val="005717E4"/>
    <w:rsid w:val="00582EA8"/>
    <w:rsid w:val="005932EE"/>
    <w:rsid w:val="005A4AD0"/>
    <w:rsid w:val="005A5F2D"/>
    <w:rsid w:val="005B0B62"/>
    <w:rsid w:val="005B1FEA"/>
    <w:rsid w:val="005B3BF4"/>
    <w:rsid w:val="005C7184"/>
    <w:rsid w:val="005D0A15"/>
    <w:rsid w:val="005E74E5"/>
    <w:rsid w:val="005F1EBF"/>
    <w:rsid w:val="005F3AC1"/>
    <w:rsid w:val="005F6562"/>
    <w:rsid w:val="00604FBE"/>
    <w:rsid w:val="00606143"/>
    <w:rsid w:val="006125C5"/>
    <w:rsid w:val="00632C75"/>
    <w:rsid w:val="00633F5B"/>
    <w:rsid w:val="0063420A"/>
    <w:rsid w:val="00640920"/>
    <w:rsid w:val="006516F8"/>
    <w:rsid w:val="0065261A"/>
    <w:rsid w:val="00652AA9"/>
    <w:rsid w:val="006574A0"/>
    <w:rsid w:val="006615DC"/>
    <w:rsid w:val="006642C3"/>
    <w:rsid w:val="00671965"/>
    <w:rsid w:val="0067272E"/>
    <w:rsid w:val="006735C9"/>
    <w:rsid w:val="00674266"/>
    <w:rsid w:val="00674E28"/>
    <w:rsid w:val="006760E3"/>
    <w:rsid w:val="00677613"/>
    <w:rsid w:val="0068105C"/>
    <w:rsid w:val="00686F27"/>
    <w:rsid w:val="00687A06"/>
    <w:rsid w:val="00687B7D"/>
    <w:rsid w:val="006920D7"/>
    <w:rsid w:val="00693FB0"/>
    <w:rsid w:val="006A1732"/>
    <w:rsid w:val="006A1CFE"/>
    <w:rsid w:val="006A246A"/>
    <w:rsid w:val="006A45B6"/>
    <w:rsid w:val="006B7EC0"/>
    <w:rsid w:val="006D112B"/>
    <w:rsid w:val="006D36E1"/>
    <w:rsid w:val="006E212F"/>
    <w:rsid w:val="006E71CC"/>
    <w:rsid w:val="006F0BFD"/>
    <w:rsid w:val="00702781"/>
    <w:rsid w:val="00706CD2"/>
    <w:rsid w:val="00712B1A"/>
    <w:rsid w:val="00712CA6"/>
    <w:rsid w:val="00715CE4"/>
    <w:rsid w:val="00732FB1"/>
    <w:rsid w:val="00746CDC"/>
    <w:rsid w:val="007471AF"/>
    <w:rsid w:val="0075089E"/>
    <w:rsid w:val="0075261C"/>
    <w:rsid w:val="0075529E"/>
    <w:rsid w:val="007564CF"/>
    <w:rsid w:val="00756E98"/>
    <w:rsid w:val="00762C53"/>
    <w:rsid w:val="00764F25"/>
    <w:rsid w:val="007651F8"/>
    <w:rsid w:val="00765D4C"/>
    <w:rsid w:val="00766C09"/>
    <w:rsid w:val="007709DB"/>
    <w:rsid w:val="00770C17"/>
    <w:rsid w:val="00771130"/>
    <w:rsid w:val="00774FD9"/>
    <w:rsid w:val="0078079C"/>
    <w:rsid w:val="00796AF4"/>
    <w:rsid w:val="007A0448"/>
    <w:rsid w:val="007A46C0"/>
    <w:rsid w:val="007B140B"/>
    <w:rsid w:val="007B2810"/>
    <w:rsid w:val="007D43CC"/>
    <w:rsid w:val="007E0408"/>
    <w:rsid w:val="007E3762"/>
    <w:rsid w:val="007F4393"/>
    <w:rsid w:val="007F7C11"/>
    <w:rsid w:val="0080635B"/>
    <w:rsid w:val="008168F2"/>
    <w:rsid w:val="00817FDC"/>
    <w:rsid w:val="008213D5"/>
    <w:rsid w:val="00821878"/>
    <w:rsid w:val="00831AE7"/>
    <w:rsid w:val="00831BC1"/>
    <w:rsid w:val="00837D3A"/>
    <w:rsid w:val="008546BA"/>
    <w:rsid w:val="00855849"/>
    <w:rsid w:val="00865243"/>
    <w:rsid w:val="00875C88"/>
    <w:rsid w:val="00876261"/>
    <w:rsid w:val="00882C35"/>
    <w:rsid w:val="00882F25"/>
    <w:rsid w:val="0089478B"/>
    <w:rsid w:val="008A0374"/>
    <w:rsid w:val="008A0BFF"/>
    <w:rsid w:val="008A4B15"/>
    <w:rsid w:val="008B2946"/>
    <w:rsid w:val="008B6D06"/>
    <w:rsid w:val="008B6DAB"/>
    <w:rsid w:val="008C446F"/>
    <w:rsid w:val="008D043D"/>
    <w:rsid w:val="008D6793"/>
    <w:rsid w:val="008E3574"/>
    <w:rsid w:val="008F6C48"/>
    <w:rsid w:val="00900D25"/>
    <w:rsid w:val="00904783"/>
    <w:rsid w:val="009273F7"/>
    <w:rsid w:val="00931E74"/>
    <w:rsid w:val="009579C5"/>
    <w:rsid w:val="00973AAF"/>
    <w:rsid w:val="00974BC7"/>
    <w:rsid w:val="00982EAE"/>
    <w:rsid w:val="00984FA6"/>
    <w:rsid w:val="0098509D"/>
    <w:rsid w:val="00985AC4"/>
    <w:rsid w:val="00990155"/>
    <w:rsid w:val="009A5D06"/>
    <w:rsid w:val="009B0B1F"/>
    <w:rsid w:val="009B3A44"/>
    <w:rsid w:val="009B3F9B"/>
    <w:rsid w:val="009C2755"/>
    <w:rsid w:val="009E3C6D"/>
    <w:rsid w:val="009E734E"/>
    <w:rsid w:val="009F6179"/>
    <w:rsid w:val="00A0172A"/>
    <w:rsid w:val="00A03458"/>
    <w:rsid w:val="00A03B46"/>
    <w:rsid w:val="00A20542"/>
    <w:rsid w:val="00A325AA"/>
    <w:rsid w:val="00A33BBE"/>
    <w:rsid w:val="00A33D1F"/>
    <w:rsid w:val="00A507E0"/>
    <w:rsid w:val="00A5479F"/>
    <w:rsid w:val="00A73A17"/>
    <w:rsid w:val="00A73ABF"/>
    <w:rsid w:val="00A7411E"/>
    <w:rsid w:val="00A76BCE"/>
    <w:rsid w:val="00A83E46"/>
    <w:rsid w:val="00A91D8F"/>
    <w:rsid w:val="00AB0F4F"/>
    <w:rsid w:val="00AB4E3D"/>
    <w:rsid w:val="00AB53D4"/>
    <w:rsid w:val="00AB5FE6"/>
    <w:rsid w:val="00AC0CD8"/>
    <w:rsid w:val="00AC19FB"/>
    <w:rsid w:val="00AE4766"/>
    <w:rsid w:val="00AE56CC"/>
    <w:rsid w:val="00AF5859"/>
    <w:rsid w:val="00B1029F"/>
    <w:rsid w:val="00B150E0"/>
    <w:rsid w:val="00B22C11"/>
    <w:rsid w:val="00B23F91"/>
    <w:rsid w:val="00B24401"/>
    <w:rsid w:val="00B27081"/>
    <w:rsid w:val="00B3141C"/>
    <w:rsid w:val="00B450AC"/>
    <w:rsid w:val="00B472A5"/>
    <w:rsid w:val="00B546C0"/>
    <w:rsid w:val="00B552E8"/>
    <w:rsid w:val="00B669B6"/>
    <w:rsid w:val="00B67EF5"/>
    <w:rsid w:val="00B705E0"/>
    <w:rsid w:val="00B7127A"/>
    <w:rsid w:val="00B74E5F"/>
    <w:rsid w:val="00B84C12"/>
    <w:rsid w:val="00B94C6E"/>
    <w:rsid w:val="00B95AE6"/>
    <w:rsid w:val="00B96003"/>
    <w:rsid w:val="00BA0A0D"/>
    <w:rsid w:val="00BB27E8"/>
    <w:rsid w:val="00BB3213"/>
    <w:rsid w:val="00BB5F39"/>
    <w:rsid w:val="00BC38BF"/>
    <w:rsid w:val="00BE385F"/>
    <w:rsid w:val="00BF484F"/>
    <w:rsid w:val="00BF49B7"/>
    <w:rsid w:val="00C05D82"/>
    <w:rsid w:val="00C15933"/>
    <w:rsid w:val="00C2084D"/>
    <w:rsid w:val="00C2557D"/>
    <w:rsid w:val="00C261F0"/>
    <w:rsid w:val="00C265F8"/>
    <w:rsid w:val="00C275B0"/>
    <w:rsid w:val="00C3143D"/>
    <w:rsid w:val="00C36332"/>
    <w:rsid w:val="00C50F88"/>
    <w:rsid w:val="00C51095"/>
    <w:rsid w:val="00C6588D"/>
    <w:rsid w:val="00C74D9A"/>
    <w:rsid w:val="00C83BA6"/>
    <w:rsid w:val="00C934B3"/>
    <w:rsid w:val="00C9351F"/>
    <w:rsid w:val="00C93EC7"/>
    <w:rsid w:val="00C96437"/>
    <w:rsid w:val="00C97854"/>
    <w:rsid w:val="00CA047E"/>
    <w:rsid w:val="00CA2E64"/>
    <w:rsid w:val="00CA38FF"/>
    <w:rsid w:val="00CA5CD2"/>
    <w:rsid w:val="00CC0C0C"/>
    <w:rsid w:val="00CC368C"/>
    <w:rsid w:val="00CE66A4"/>
    <w:rsid w:val="00CF120B"/>
    <w:rsid w:val="00CF2B9E"/>
    <w:rsid w:val="00CF5B0D"/>
    <w:rsid w:val="00D067D8"/>
    <w:rsid w:val="00D115BF"/>
    <w:rsid w:val="00D313B0"/>
    <w:rsid w:val="00D44F3E"/>
    <w:rsid w:val="00D55C90"/>
    <w:rsid w:val="00D56762"/>
    <w:rsid w:val="00D60243"/>
    <w:rsid w:val="00D6036A"/>
    <w:rsid w:val="00D63AF0"/>
    <w:rsid w:val="00D63B07"/>
    <w:rsid w:val="00D63C23"/>
    <w:rsid w:val="00D63E15"/>
    <w:rsid w:val="00D76181"/>
    <w:rsid w:val="00D82385"/>
    <w:rsid w:val="00D93C8B"/>
    <w:rsid w:val="00DA0718"/>
    <w:rsid w:val="00DA2667"/>
    <w:rsid w:val="00DA4F06"/>
    <w:rsid w:val="00DB6380"/>
    <w:rsid w:val="00DB656E"/>
    <w:rsid w:val="00DC0078"/>
    <w:rsid w:val="00DD6999"/>
    <w:rsid w:val="00DE4B70"/>
    <w:rsid w:val="00E04E2D"/>
    <w:rsid w:val="00E204E7"/>
    <w:rsid w:val="00E209B6"/>
    <w:rsid w:val="00E21CD9"/>
    <w:rsid w:val="00E26170"/>
    <w:rsid w:val="00E330DB"/>
    <w:rsid w:val="00E3312C"/>
    <w:rsid w:val="00E33D09"/>
    <w:rsid w:val="00E33FE2"/>
    <w:rsid w:val="00E425D1"/>
    <w:rsid w:val="00E45647"/>
    <w:rsid w:val="00E46661"/>
    <w:rsid w:val="00E5279A"/>
    <w:rsid w:val="00E5320D"/>
    <w:rsid w:val="00E64B2D"/>
    <w:rsid w:val="00E67004"/>
    <w:rsid w:val="00E73185"/>
    <w:rsid w:val="00E744FB"/>
    <w:rsid w:val="00E76196"/>
    <w:rsid w:val="00E92E75"/>
    <w:rsid w:val="00E95580"/>
    <w:rsid w:val="00EA0E5E"/>
    <w:rsid w:val="00EC2992"/>
    <w:rsid w:val="00EC42EA"/>
    <w:rsid w:val="00EC4B43"/>
    <w:rsid w:val="00EC5DD9"/>
    <w:rsid w:val="00ED5D7B"/>
    <w:rsid w:val="00EE1C1D"/>
    <w:rsid w:val="00EE283C"/>
    <w:rsid w:val="00EE3751"/>
    <w:rsid w:val="00EE714C"/>
    <w:rsid w:val="00F24C9A"/>
    <w:rsid w:val="00F36E7F"/>
    <w:rsid w:val="00F45196"/>
    <w:rsid w:val="00F4532B"/>
    <w:rsid w:val="00F45AFE"/>
    <w:rsid w:val="00F47C5C"/>
    <w:rsid w:val="00F52998"/>
    <w:rsid w:val="00F54B7B"/>
    <w:rsid w:val="00F55BCE"/>
    <w:rsid w:val="00F577F7"/>
    <w:rsid w:val="00F60002"/>
    <w:rsid w:val="00F60A27"/>
    <w:rsid w:val="00F65C97"/>
    <w:rsid w:val="00F65CD2"/>
    <w:rsid w:val="00F67CE3"/>
    <w:rsid w:val="00F704E7"/>
    <w:rsid w:val="00F74031"/>
    <w:rsid w:val="00F74611"/>
    <w:rsid w:val="00F75BDA"/>
    <w:rsid w:val="00F83E5D"/>
    <w:rsid w:val="00F867DD"/>
    <w:rsid w:val="00F9498D"/>
    <w:rsid w:val="00FA4152"/>
    <w:rsid w:val="00FC75CE"/>
    <w:rsid w:val="00FD0889"/>
    <w:rsid w:val="00FD3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5"/>
    <o:shapelayout v:ext="edit">
      <o:idmap v:ext="edit" data="1"/>
    </o:shapelayout>
  </w:shapeDefaults>
  <w:decimalSymbol w:val=","/>
  <w:listSeparator w:val=";"/>
  <w15:docId w15:val="{C0E2821A-9EB0-4689-A812-3C5CC8E95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02C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E209B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link w:val="Ttulo2Char"/>
    <w:uiPriority w:val="9"/>
    <w:qFormat/>
    <w:rsid w:val="003D1ACD"/>
    <w:pPr>
      <w:outlineLvl w:val="1"/>
    </w:pPr>
    <w:rPr>
      <w:rFonts w:eastAsia="Times New Roman"/>
      <w:b/>
      <w:bCs/>
      <w:sz w:val="31"/>
      <w:szCs w:val="3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04E2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04E2D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98509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8509D"/>
  </w:style>
  <w:style w:type="paragraph" w:styleId="Rodap">
    <w:name w:val="footer"/>
    <w:basedOn w:val="Normal"/>
    <w:link w:val="RodapChar"/>
    <w:uiPriority w:val="99"/>
    <w:unhideWhenUsed/>
    <w:rsid w:val="0098509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8509D"/>
  </w:style>
  <w:style w:type="paragraph" w:styleId="PargrafodaLista">
    <w:name w:val="List Paragraph"/>
    <w:basedOn w:val="Normal"/>
    <w:uiPriority w:val="34"/>
    <w:qFormat/>
    <w:rsid w:val="0078079C"/>
    <w:pPr>
      <w:ind w:left="720"/>
      <w:contextualSpacing/>
    </w:pPr>
  </w:style>
  <w:style w:type="table" w:styleId="Tabelacomgrade">
    <w:name w:val="Table Grid"/>
    <w:basedOn w:val="Tabelanormal"/>
    <w:uiPriority w:val="59"/>
    <w:rsid w:val="00E670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4211AA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4211AA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4211AA"/>
    <w:rPr>
      <w:vertAlign w:val="superscript"/>
    </w:rPr>
  </w:style>
  <w:style w:type="character" w:customStyle="1" w:styleId="Ttulo2Char">
    <w:name w:val="Título 2 Char"/>
    <w:basedOn w:val="Fontepargpadro"/>
    <w:link w:val="Ttulo2"/>
    <w:uiPriority w:val="9"/>
    <w:rsid w:val="003D1ACD"/>
    <w:rPr>
      <w:rFonts w:ascii="Times New Roman" w:eastAsia="Times New Roman" w:hAnsi="Times New Roman" w:cs="Times New Roman"/>
      <w:b/>
      <w:bCs/>
      <w:sz w:val="31"/>
      <w:szCs w:val="31"/>
      <w:lang w:eastAsia="pt-BR"/>
    </w:rPr>
  </w:style>
  <w:style w:type="character" w:styleId="Forte">
    <w:name w:val="Strong"/>
    <w:basedOn w:val="Fontepargpadro"/>
    <w:uiPriority w:val="22"/>
    <w:qFormat/>
    <w:rsid w:val="003D1ACD"/>
    <w:rPr>
      <w:b/>
      <w:bCs/>
    </w:rPr>
  </w:style>
  <w:style w:type="paragraph" w:styleId="NormalWeb">
    <w:name w:val="Normal (Web)"/>
    <w:basedOn w:val="Normal"/>
    <w:uiPriority w:val="99"/>
    <w:unhideWhenUsed/>
    <w:rsid w:val="003D1ACD"/>
    <w:pPr>
      <w:spacing w:after="322"/>
    </w:pPr>
    <w:rPr>
      <w:rFonts w:eastAsia="Times New Roman"/>
    </w:rPr>
  </w:style>
  <w:style w:type="paragraph" w:styleId="Recuodecorpodetexto">
    <w:name w:val="Body Text Indent"/>
    <w:basedOn w:val="Normal"/>
    <w:link w:val="RecuodecorpodetextoChar"/>
    <w:uiPriority w:val="99"/>
    <w:semiHidden/>
    <w:rsid w:val="0000502C"/>
    <w:pPr>
      <w:widowControl w:val="0"/>
      <w:spacing w:line="480" w:lineRule="auto"/>
      <w:ind w:firstLine="567"/>
      <w:jc w:val="center"/>
    </w:pPr>
    <w:rPr>
      <w:b/>
      <w:bCs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00502C"/>
    <w:rPr>
      <w:rFonts w:ascii="Times New Roman" w:eastAsia="Calibri" w:hAnsi="Times New Roman" w:cs="Times New Roman"/>
      <w:b/>
      <w:bCs/>
      <w:sz w:val="24"/>
      <w:szCs w:val="24"/>
      <w:lang w:eastAsia="pt-BR"/>
    </w:rPr>
  </w:style>
  <w:style w:type="paragraph" w:styleId="Textodenotadefim">
    <w:name w:val="endnote text"/>
    <w:basedOn w:val="Normal"/>
    <w:link w:val="TextodenotadefimChar"/>
    <w:uiPriority w:val="99"/>
    <w:semiHidden/>
    <w:rsid w:val="0000502C"/>
    <w:pPr>
      <w:suppressAutoHyphens/>
    </w:pPr>
    <w:rPr>
      <w:sz w:val="20"/>
      <w:szCs w:val="20"/>
      <w:lang w:eastAsia="ar-SA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00502C"/>
    <w:rPr>
      <w:rFonts w:ascii="Times New Roman" w:eastAsia="Calibri" w:hAnsi="Times New Roman" w:cs="Times New Roman"/>
      <w:sz w:val="20"/>
      <w:szCs w:val="20"/>
      <w:lang w:eastAsia="ar-SA"/>
    </w:rPr>
  </w:style>
  <w:style w:type="character" w:styleId="Refdenotadefim">
    <w:name w:val="endnote reference"/>
    <w:basedOn w:val="Fontepargpadro"/>
    <w:uiPriority w:val="99"/>
    <w:semiHidden/>
    <w:rsid w:val="0000502C"/>
    <w:rPr>
      <w:vertAlign w:val="superscript"/>
    </w:rPr>
  </w:style>
  <w:style w:type="paragraph" w:styleId="Recuodecorpodetexto2">
    <w:name w:val="Body Text Indent 2"/>
    <w:basedOn w:val="Normal"/>
    <w:link w:val="Recuodecorpodetexto2Char"/>
    <w:uiPriority w:val="99"/>
    <w:semiHidden/>
    <w:rsid w:val="0000502C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00502C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rsid w:val="0000502C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00502C"/>
    <w:rPr>
      <w:rFonts w:ascii="Times New Roman" w:eastAsia="Calibri" w:hAnsi="Times New Roman" w:cs="Times New Roman"/>
      <w:sz w:val="24"/>
      <w:szCs w:val="24"/>
      <w:lang w:eastAsia="pt-BR"/>
    </w:rPr>
  </w:style>
  <w:style w:type="paragraph" w:customStyle="1" w:styleId="justificar2">
    <w:name w:val="justificar2"/>
    <w:basedOn w:val="Normal"/>
    <w:rsid w:val="0000502C"/>
    <w:pPr>
      <w:spacing w:before="100" w:beforeAutospacing="1" w:after="100" w:afterAutospacing="1" w:line="255" w:lineRule="atLeast"/>
      <w:jc w:val="both"/>
    </w:pPr>
    <w:rPr>
      <w:rFonts w:ascii="Arial" w:eastAsia="Times New Roman" w:hAnsi="Arial" w:cs="Arial"/>
      <w:sz w:val="21"/>
      <w:szCs w:val="21"/>
    </w:rPr>
  </w:style>
  <w:style w:type="paragraph" w:styleId="Corpodetexto3">
    <w:name w:val="Body Text 3"/>
    <w:basedOn w:val="Normal"/>
    <w:link w:val="Corpodetexto3Char"/>
    <w:rsid w:val="00817FDC"/>
    <w:pPr>
      <w:spacing w:line="360" w:lineRule="auto"/>
      <w:jc w:val="both"/>
    </w:pPr>
    <w:rPr>
      <w:rFonts w:ascii="Helvetica" w:eastAsia="Times New Roman" w:hAnsi="Helvetica"/>
      <w:b/>
      <w:bCs/>
      <w:sz w:val="28"/>
      <w:szCs w:val="20"/>
    </w:rPr>
  </w:style>
  <w:style w:type="character" w:customStyle="1" w:styleId="Corpodetexto3Char">
    <w:name w:val="Corpo de texto 3 Char"/>
    <w:basedOn w:val="Fontepargpadro"/>
    <w:link w:val="Corpodetexto3"/>
    <w:rsid w:val="00817FDC"/>
    <w:rPr>
      <w:rFonts w:ascii="Helvetica" w:eastAsia="Times New Roman" w:hAnsi="Helvetica" w:cs="Times New Roman"/>
      <w:b/>
      <w:bCs/>
      <w:sz w:val="28"/>
      <w:szCs w:val="20"/>
      <w:lang w:eastAsia="pt-BR"/>
    </w:rPr>
  </w:style>
  <w:style w:type="character" w:styleId="Hyperlink">
    <w:name w:val="Hyperlink"/>
    <w:basedOn w:val="Fontepargpadro"/>
    <w:uiPriority w:val="99"/>
    <w:rsid w:val="00AF5859"/>
    <w:rPr>
      <w:color w:val="0000FF"/>
      <w:u w:val="single"/>
    </w:rPr>
  </w:style>
  <w:style w:type="table" w:styleId="SombreamentoClaro-nfase5">
    <w:name w:val="Light Shading Accent 5"/>
    <w:basedOn w:val="Tabelanormal"/>
    <w:uiPriority w:val="60"/>
    <w:rsid w:val="00AF5859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staClara-nfase5">
    <w:name w:val="Light List Accent 5"/>
    <w:basedOn w:val="Tabelanormal"/>
    <w:uiPriority w:val="61"/>
    <w:rsid w:val="00C2084D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SombreamentoMdio1-nfase5">
    <w:name w:val="Medium Shading 1 Accent 5"/>
    <w:basedOn w:val="Tabelanormal"/>
    <w:uiPriority w:val="63"/>
    <w:rsid w:val="006A45B6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st">
    <w:name w:val="st"/>
    <w:basedOn w:val="Fontepargpadro"/>
    <w:rsid w:val="00012C7E"/>
  </w:style>
  <w:style w:type="character" w:customStyle="1" w:styleId="Ttulo1Char">
    <w:name w:val="Título 1 Char"/>
    <w:basedOn w:val="Fontepargpadro"/>
    <w:link w:val="Ttulo1"/>
    <w:uiPriority w:val="9"/>
    <w:rsid w:val="00E209B6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3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6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0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5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16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194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77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245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37127">
                          <w:marLeft w:val="386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419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891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8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62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80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638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691630">
                          <w:marLeft w:val="386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213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59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wmf"/><Relationship Id="rId2" Type="http://schemas.openxmlformats.org/officeDocument/2006/relationships/oleObject" Target="embeddings/oleObject2.bin"/><Relationship Id="rId1" Type="http://schemas.openxmlformats.org/officeDocument/2006/relationships/image" Target="media/image4.wmf"/><Relationship Id="rId4" Type="http://schemas.openxmlformats.org/officeDocument/2006/relationships/oleObject" Target="embeddings/oleObject3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oleObject" Target="embeddings/oleObject1.bin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C95C25-74D7-4C33-8EF7-30C8B763D2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539</Words>
  <Characters>2915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Valther</dc:creator>
  <cp:lastModifiedBy>Camila </cp:lastModifiedBy>
  <cp:revision>2</cp:revision>
  <cp:lastPrinted>2016-09-29T12:49:00Z</cp:lastPrinted>
  <dcterms:created xsi:type="dcterms:W3CDTF">2016-10-05T11:38:00Z</dcterms:created>
  <dcterms:modified xsi:type="dcterms:W3CDTF">2016-10-05T11:38:00Z</dcterms:modified>
</cp:coreProperties>
</file>